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1947"/>
      </w:tblGrid>
      <w:tr w:rsidR="00FC3315" w:rsidRPr="00171013" w14:paraId="630A4456" w14:textId="77777777" w:rsidTr="2116994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DD0A56" w14:textId="77777777" w:rsidR="00FC3315" w:rsidRPr="00171013" w:rsidRDefault="00FC3315" w:rsidP="00FC3315">
            <w:r w:rsidRPr="00171013">
              <w:t>Wypełnia Zespół Kierunku</w:t>
            </w:r>
          </w:p>
        </w:tc>
        <w:tc>
          <w:tcPr>
            <w:tcW w:w="6841" w:type="dxa"/>
            <w:gridSpan w:val="7"/>
          </w:tcPr>
          <w:p w14:paraId="3BE28D03" w14:textId="77777777" w:rsidR="00FC3315" w:rsidRPr="00F62324" w:rsidRDefault="00FC3315" w:rsidP="00171013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Nazwa modułu (bloku przedmiotów):</w:t>
            </w:r>
            <w:r w:rsidRPr="00F62324">
              <w:rPr>
                <w:color w:val="000000"/>
                <w:sz w:val="22"/>
                <w:szCs w:val="22"/>
              </w:rPr>
              <w:t xml:space="preserve"> </w:t>
            </w:r>
            <w:r w:rsidR="00EC77A1" w:rsidRPr="00F62324">
              <w:rPr>
                <w:b/>
                <w:color w:val="000000"/>
                <w:sz w:val="22"/>
                <w:szCs w:val="22"/>
              </w:rPr>
              <w:t xml:space="preserve">PRZEDMIOTY </w:t>
            </w:r>
            <w:r w:rsidR="00171013" w:rsidRPr="00F62324">
              <w:rPr>
                <w:b/>
                <w:color w:val="000000"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D488B05" w14:textId="4EC2B896" w:rsidR="00FC3315" w:rsidRPr="00F62324" w:rsidRDefault="2116994B" w:rsidP="2B0BC830">
            <w:pPr>
              <w:rPr>
                <w:b/>
                <w:bCs/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Kod modułu: D</w:t>
            </w:r>
          </w:p>
        </w:tc>
      </w:tr>
      <w:tr w:rsidR="00FC3315" w:rsidRPr="00171013" w14:paraId="53612062" w14:textId="77777777" w:rsidTr="2116994B">
        <w:trPr>
          <w:cantSplit/>
        </w:trPr>
        <w:tc>
          <w:tcPr>
            <w:tcW w:w="497" w:type="dxa"/>
            <w:vMerge/>
            <w:textDirection w:val="btLr"/>
          </w:tcPr>
          <w:p w14:paraId="1BEC8B75" w14:textId="77777777" w:rsidR="00FC3315" w:rsidRPr="00171013" w:rsidRDefault="00FC3315" w:rsidP="00FC3315"/>
        </w:tc>
        <w:tc>
          <w:tcPr>
            <w:tcW w:w="6841" w:type="dxa"/>
            <w:gridSpan w:val="7"/>
          </w:tcPr>
          <w:p w14:paraId="5CAED6C7" w14:textId="0885B085" w:rsidR="00FC3315" w:rsidRPr="00F62324" w:rsidRDefault="2B0BC830" w:rsidP="2B0BC830">
            <w:pPr>
              <w:rPr>
                <w:b/>
                <w:bCs/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Nazwa przedmiotu: Prawo wykroczeń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A7270E0" w14:textId="02F05D36" w:rsidR="00FC3315" w:rsidRPr="00F62324" w:rsidRDefault="2116994B" w:rsidP="2B0BC830">
            <w:pPr>
              <w:rPr>
                <w:b/>
                <w:bCs/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Kod przedmiotu:</w:t>
            </w:r>
            <w:r w:rsidRPr="2116994B">
              <w:rPr>
                <w:b/>
                <w:bCs/>
                <w:sz w:val="22"/>
                <w:szCs w:val="22"/>
              </w:rPr>
              <w:t xml:space="preserve"> 32</w:t>
            </w:r>
          </w:p>
        </w:tc>
      </w:tr>
      <w:tr w:rsidR="00FC3315" w:rsidRPr="00171013" w14:paraId="3A3C59AA" w14:textId="77777777" w:rsidTr="2116994B">
        <w:trPr>
          <w:cantSplit/>
        </w:trPr>
        <w:tc>
          <w:tcPr>
            <w:tcW w:w="497" w:type="dxa"/>
            <w:vMerge/>
          </w:tcPr>
          <w:p w14:paraId="502435BA" w14:textId="77777777" w:rsidR="00FC3315" w:rsidRPr="00171013" w:rsidRDefault="00FC3315" w:rsidP="00FC3315"/>
        </w:tc>
        <w:tc>
          <w:tcPr>
            <w:tcW w:w="10101" w:type="dxa"/>
            <w:gridSpan w:val="9"/>
          </w:tcPr>
          <w:p w14:paraId="182E1084" w14:textId="77777777" w:rsidR="00FC3315" w:rsidRPr="00F62324" w:rsidRDefault="00FC3315" w:rsidP="00FC3315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6232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71013" w14:paraId="5A962B46" w14:textId="77777777" w:rsidTr="2116994B">
        <w:trPr>
          <w:cantSplit/>
        </w:trPr>
        <w:tc>
          <w:tcPr>
            <w:tcW w:w="497" w:type="dxa"/>
            <w:vMerge/>
          </w:tcPr>
          <w:p w14:paraId="3848B410" w14:textId="77777777" w:rsidR="00FC3315" w:rsidRPr="00171013" w:rsidRDefault="00FC3315" w:rsidP="00FC3315"/>
        </w:tc>
        <w:tc>
          <w:tcPr>
            <w:tcW w:w="10101" w:type="dxa"/>
            <w:gridSpan w:val="9"/>
          </w:tcPr>
          <w:p w14:paraId="58309377" w14:textId="77777777" w:rsidR="00FC3315" w:rsidRPr="00F62324" w:rsidRDefault="00FC3315" w:rsidP="000048F5">
            <w:pPr>
              <w:rPr>
                <w:b/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 xml:space="preserve">Nazwa kierunku: </w:t>
            </w:r>
            <w:r w:rsidR="000048F5" w:rsidRPr="00F6232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171013" w14:paraId="0DCE7211" w14:textId="77777777" w:rsidTr="2116994B">
        <w:trPr>
          <w:cantSplit/>
        </w:trPr>
        <w:tc>
          <w:tcPr>
            <w:tcW w:w="497" w:type="dxa"/>
            <w:vMerge/>
          </w:tcPr>
          <w:p w14:paraId="4E06FD9C" w14:textId="77777777" w:rsidR="00FC3315" w:rsidRPr="00171013" w:rsidRDefault="00FC3315" w:rsidP="00FC3315"/>
        </w:tc>
        <w:tc>
          <w:tcPr>
            <w:tcW w:w="2730" w:type="dxa"/>
            <w:gridSpan w:val="3"/>
          </w:tcPr>
          <w:p w14:paraId="7D3C3A10" w14:textId="77777777" w:rsidR="00FC3315" w:rsidRPr="00F62324" w:rsidRDefault="00FC3315" w:rsidP="00443DE0">
            <w:pPr>
              <w:rPr>
                <w:b/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 xml:space="preserve">Forma studiów: </w:t>
            </w:r>
            <w:r w:rsidR="00082BD2" w:rsidRPr="00F6232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0A8C6357" w14:textId="77777777" w:rsidR="00FC3315" w:rsidRPr="00F62324" w:rsidRDefault="00FC3315" w:rsidP="00FC3315">
            <w:pPr>
              <w:rPr>
                <w:b/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 xml:space="preserve">Profil kształcenia: </w:t>
            </w:r>
            <w:r w:rsidRPr="00F623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14:paraId="46CBA6E5" w14:textId="352AFF16" w:rsidR="00FC3315" w:rsidRPr="00F62324" w:rsidRDefault="003F2618" w:rsidP="00171013">
            <w:pPr>
              <w:rPr>
                <w:b/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Specjalność</w:t>
            </w:r>
            <w:r w:rsidR="00FC3315" w:rsidRPr="00F62324">
              <w:rPr>
                <w:sz w:val="22"/>
                <w:szCs w:val="22"/>
              </w:rPr>
              <w:t xml:space="preserve">: </w:t>
            </w:r>
            <w:r w:rsidR="00B524D7" w:rsidRPr="00F62324">
              <w:rPr>
                <w:b/>
                <w:sz w:val="22"/>
                <w:szCs w:val="22"/>
              </w:rPr>
              <w:t>ASWiK</w:t>
            </w:r>
          </w:p>
        </w:tc>
      </w:tr>
      <w:tr w:rsidR="00FC3315" w:rsidRPr="00171013" w14:paraId="44ADAA1D" w14:textId="77777777" w:rsidTr="2116994B">
        <w:trPr>
          <w:cantSplit/>
        </w:trPr>
        <w:tc>
          <w:tcPr>
            <w:tcW w:w="497" w:type="dxa"/>
            <w:vMerge/>
          </w:tcPr>
          <w:p w14:paraId="43FAA59B" w14:textId="77777777" w:rsidR="00FC3315" w:rsidRPr="00171013" w:rsidRDefault="00FC3315" w:rsidP="00FC3315"/>
        </w:tc>
        <w:tc>
          <w:tcPr>
            <w:tcW w:w="2730" w:type="dxa"/>
            <w:gridSpan w:val="3"/>
          </w:tcPr>
          <w:p w14:paraId="01B00454" w14:textId="2818A532" w:rsidR="00FC3315" w:rsidRPr="00F62324" w:rsidRDefault="44095D49" w:rsidP="2B0BC830">
            <w:pPr>
              <w:rPr>
                <w:b/>
                <w:bCs/>
                <w:sz w:val="22"/>
                <w:szCs w:val="22"/>
              </w:rPr>
            </w:pPr>
            <w:r w:rsidRPr="44095D49">
              <w:rPr>
                <w:sz w:val="22"/>
                <w:szCs w:val="22"/>
              </w:rPr>
              <w:t>Rok / semestr: II</w:t>
            </w:r>
            <w:r w:rsidRPr="44095D49">
              <w:rPr>
                <w:b/>
                <w:bCs/>
                <w:sz w:val="22"/>
                <w:szCs w:val="22"/>
              </w:rPr>
              <w:t>/ 3</w:t>
            </w:r>
          </w:p>
        </w:tc>
        <w:tc>
          <w:tcPr>
            <w:tcW w:w="3969" w:type="dxa"/>
            <w:gridSpan w:val="3"/>
          </w:tcPr>
          <w:p w14:paraId="58A2B5E6" w14:textId="77777777" w:rsidR="00FC3315" w:rsidRPr="00F62324" w:rsidRDefault="00FC3315" w:rsidP="001A27E5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Status przedmiotu /modułu:</w:t>
            </w:r>
            <w:r w:rsidR="00FA0A03" w:rsidRPr="00F62324">
              <w:rPr>
                <w:sz w:val="22"/>
                <w:szCs w:val="22"/>
              </w:rPr>
              <w:t xml:space="preserve"> </w:t>
            </w:r>
            <w:r w:rsidR="00171013" w:rsidRPr="00F62324">
              <w:rPr>
                <w:b/>
                <w:color w:val="000000"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3"/>
          </w:tcPr>
          <w:p w14:paraId="752918E9" w14:textId="77777777" w:rsidR="00FC3315" w:rsidRPr="00F62324" w:rsidRDefault="00FC3315" w:rsidP="00FC3315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Język przedmiotu / modułu:</w:t>
            </w:r>
            <w:r w:rsidR="00FA0A03" w:rsidRPr="00F62324">
              <w:rPr>
                <w:sz w:val="22"/>
                <w:szCs w:val="22"/>
              </w:rPr>
              <w:t xml:space="preserve"> </w:t>
            </w:r>
            <w:r w:rsidRPr="00F6232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71013" w14:paraId="27FA4506" w14:textId="77777777" w:rsidTr="2116994B">
        <w:trPr>
          <w:cantSplit/>
        </w:trPr>
        <w:tc>
          <w:tcPr>
            <w:tcW w:w="497" w:type="dxa"/>
            <w:vMerge/>
          </w:tcPr>
          <w:p w14:paraId="556403F5" w14:textId="77777777" w:rsidR="00FC3315" w:rsidRPr="00171013" w:rsidRDefault="00FC3315" w:rsidP="00FC3315"/>
        </w:tc>
        <w:tc>
          <w:tcPr>
            <w:tcW w:w="1357" w:type="dxa"/>
            <w:vAlign w:val="center"/>
          </w:tcPr>
          <w:p w14:paraId="78F8BDA5" w14:textId="77777777" w:rsidR="00FC3315" w:rsidRPr="00F62324" w:rsidRDefault="00FC3315" w:rsidP="009E7B8A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9905581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2D2BBA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CF34DC5" w14:textId="28557502" w:rsidR="00FC3315" w:rsidRPr="00F62324" w:rsidRDefault="00264382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L</w:t>
            </w:r>
            <w:r w:rsidR="00FC3315" w:rsidRPr="00F62324">
              <w:rPr>
                <w:sz w:val="22"/>
                <w:szCs w:val="22"/>
              </w:rPr>
              <w:t>aboratorium</w:t>
            </w:r>
          </w:p>
        </w:tc>
        <w:tc>
          <w:tcPr>
            <w:tcW w:w="1134" w:type="dxa"/>
            <w:vAlign w:val="center"/>
          </w:tcPr>
          <w:p w14:paraId="0CFB582F" w14:textId="77777777" w:rsidR="00FC3315" w:rsidRPr="00F62324" w:rsidRDefault="00C8167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P</w:t>
            </w:r>
            <w:r w:rsidR="00FC3315" w:rsidRPr="00F62324">
              <w:rPr>
                <w:sz w:val="22"/>
                <w:szCs w:val="22"/>
              </w:rPr>
              <w:t>rojekt</w:t>
            </w:r>
          </w:p>
        </w:tc>
        <w:tc>
          <w:tcPr>
            <w:tcW w:w="1455" w:type="dxa"/>
            <w:gridSpan w:val="2"/>
            <w:vAlign w:val="center"/>
          </w:tcPr>
          <w:p w14:paraId="2172BFD8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A3680DC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 xml:space="preserve">inne </w:t>
            </w:r>
            <w:r w:rsidRPr="00F6232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71013" w14:paraId="448F4012" w14:textId="77777777" w:rsidTr="2116994B">
        <w:trPr>
          <w:cantSplit/>
        </w:trPr>
        <w:tc>
          <w:tcPr>
            <w:tcW w:w="497" w:type="dxa"/>
            <w:vMerge/>
          </w:tcPr>
          <w:p w14:paraId="4736CD7F" w14:textId="77777777" w:rsidR="00FC3315" w:rsidRPr="00171013" w:rsidRDefault="00FC3315" w:rsidP="00FC3315"/>
        </w:tc>
        <w:tc>
          <w:tcPr>
            <w:tcW w:w="1357" w:type="dxa"/>
          </w:tcPr>
          <w:p w14:paraId="1C766492" w14:textId="77777777" w:rsidR="00FC3315" w:rsidRPr="00F62324" w:rsidRDefault="00FC3315" w:rsidP="00FC3315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FCE9F1" w14:textId="2D308B95" w:rsidR="00FC3315" w:rsidRPr="00F62324" w:rsidRDefault="2116994B" w:rsidP="009E7B8A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14:paraId="75A77F2A" w14:textId="61B12A90" w:rsidR="00FC3315" w:rsidRPr="00F62324" w:rsidRDefault="2116994B" w:rsidP="00E32F86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7</w:t>
            </w:r>
          </w:p>
        </w:tc>
        <w:tc>
          <w:tcPr>
            <w:tcW w:w="1493" w:type="dxa"/>
            <w:vAlign w:val="center"/>
          </w:tcPr>
          <w:p w14:paraId="35C66C70" w14:textId="77777777" w:rsidR="00FC3315" w:rsidRPr="00F62324" w:rsidRDefault="00082BD2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183ADA09" w14:textId="77777777" w:rsidR="00FC3315" w:rsidRPr="00F62324" w:rsidRDefault="00082BD2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-</w:t>
            </w:r>
          </w:p>
        </w:tc>
        <w:tc>
          <w:tcPr>
            <w:tcW w:w="1455" w:type="dxa"/>
            <w:gridSpan w:val="2"/>
            <w:vAlign w:val="center"/>
          </w:tcPr>
          <w:p w14:paraId="24CB3A7A" w14:textId="77777777" w:rsidR="00FC3315" w:rsidRPr="00F62324" w:rsidRDefault="00082BD2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238F1E6F" w14:textId="77777777" w:rsidR="00FC3315" w:rsidRPr="00F62324" w:rsidRDefault="005815A4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-</w:t>
            </w:r>
          </w:p>
        </w:tc>
      </w:tr>
    </w:tbl>
    <w:p w14:paraId="4699D1C6" w14:textId="77777777" w:rsidR="008972BC" w:rsidRPr="00F62324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F62324" w14:paraId="4C439018" w14:textId="77777777" w:rsidTr="2B0BC8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116D9A" w14:textId="77777777" w:rsidR="008972BC" w:rsidRPr="00F62324" w:rsidRDefault="008972BC" w:rsidP="009E7B8A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5A66A2A" w14:textId="77777777" w:rsidR="008972BC" w:rsidRPr="00F62324" w:rsidRDefault="0071074A" w:rsidP="009D0EBE">
            <w:pPr>
              <w:rPr>
                <w:color w:val="000000"/>
                <w:sz w:val="22"/>
                <w:szCs w:val="22"/>
              </w:rPr>
            </w:pPr>
            <w:r w:rsidRPr="00F62324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F62324" w14:paraId="1F21D8D7" w14:textId="77777777" w:rsidTr="2B0BC830">
        <w:tc>
          <w:tcPr>
            <w:tcW w:w="2988" w:type="dxa"/>
            <w:vAlign w:val="center"/>
          </w:tcPr>
          <w:p w14:paraId="56FBC375" w14:textId="77777777" w:rsidR="008972BC" w:rsidRPr="00F62324" w:rsidRDefault="008972BC" w:rsidP="009E7B8A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3863812" w14:textId="4CE45B30" w:rsidR="008972BC" w:rsidRPr="00F62324" w:rsidRDefault="00EC77A1" w:rsidP="00FC3315">
            <w:pPr>
              <w:rPr>
                <w:color w:val="FF0000"/>
                <w:sz w:val="22"/>
                <w:szCs w:val="22"/>
              </w:rPr>
            </w:pPr>
            <w:r w:rsidRPr="00F62324">
              <w:rPr>
                <w:color w:val="000000"/>
                <w:sz w:val="22"/>
                <w:szCs w:val="22"/>
              </w:rPr>
              <w:t>dr Ewa Pachura</w:t>
            </w:r>
          </w:p>
        </w:tc>
      </w:tr>
      <w:tr w:rsidR="008972BC" w:rsidRPr="00F62324" w14:paraId="384D3A58" w14:textId="77777777" w:rsidTr="2B0BC830">
        <w:tc>
          <w:tcPr>
            <w:tcW w:w="2988" w:type="dxa"/>
            <w:vAlign w:val="center"/>
          </w:tcPr>
          <w:p w14:paraId="708882D3" w14:textId="1CECBEBC" w:rsidR="008972BC" w:rsidRPr="00F62324" w:rsidRDefault="2B0BC830" w:rsidP="009E7B8A">
            <w:pPr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3CB4414F" w14:textId="65C38A6D" w:rsidR="2B0BC830" w:rsidRDefault="2B0BC830" w:rsidP="2B0BC830">
            <w:pPr>
              <w:jc w:val="both"/>
            </w:pPr>
            <w:r w:rsidRPr="2B0BC830">
              <w:rPr>
                <w:sz w:val="22"/>
                <w:szCs w:val="22"/>
              </w:rPr>
              <w:t>Zapoznanie studenta z instytucjami materialnego i procesowego prawa wykroczeń oraz ich porównanie z odpowiednimi regulacjami prawa karnego sensu stricto.</w:t>
            </w:r>
          </w:p>
        </w:tc>
      </w:tr>
      <w:tr w:rsidR="008972BC" w:rsidRPr="00F62324" w14:paraId="2AE6DE23" w14:textId="77777777" w:rsidTr="2B0BC8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5C419F0" w14:textId="77777777" w:rsidR="008972BC" w:rsidRPr="00F62324" w:rsidRDefault="008972BC" w:rsidP="009E7B8A">
            <w:pPr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B65EBD9" w14:textId="2C830503" w:rsidR="2B0BC830" w:rsidRDefault="2B0BC830" w:rsidP="2B0BC830">
            <w:r w:rsidRPr="2B0BC830">
              <w:rPr>
                <w:sz w:val="22"/>
                <w:szCs w:val="22"/>
              </w:rPr>
              <w:t>Znajomość ogólna prawa karnego</w:t>
            </w:r>
          </w:p>
        </w:tc>
      </w:tr>
    </w:tbl>
    <w:p w14:paraId="75E4A992" w14:textId="77777777" w:rsidR="008972BC" w:rsidRPr="00171013" w:rsidRDefault="008972BC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171013" w14:paraId="1C0B2F22" w14:textId="77777777" w:rsidTr="2B0BC83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04A4378" w14:textId="77777777" w:rsidR="00FC3315" w:rsidRPr="00171013" w:rsidRDefault="00FC3315" w:rsidP="009E7B8A">
            <w:pPr>
              <w:jc w:val="center"/>
              <w:rPr>
                <w:b/>
              </w:rPr>
            </w:pPr>
            <w:r w:rsidRPr="00171013">
              <w:rPr>
                <w:b/>
              </w:rPr>
              <w:t>EFEKTY UCZENIA SIĘ</w:t>
            </w:r>
          </w:p>
        </w:tc>
      </w:tr>
      <w:tr w:rsidR="00FC3315" w:rsidRPr="00171013" w14:paraId="07724E2A" w14:textId="77777777" w:rsidTr="2B0BC8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1BEB56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204716" w14:textId="77777777" w:rsidR="00FC3315" w:rsidRPr="00F62324" w:rsidRDefault="00FC3315" w:rsidP="005815A4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41924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Kod kierunkowego efektu</w:t>
            </w:r>
          </w:p>
          <w:p w14:paraId="2055678D" w14:textId="77777777" w:rsidR="00FC3315" w:rsidRPr="00F62324" w:rsidRDefault="00FC3315" w:rsidP="009E7B8A">
            <w:pPr>
              <w:jc w:val="center"/>
              <w:rPr>
                <w:sz w:val="22"/>
                <w:szCs w:val="22"/>
              </w:rPr>
            </w:pPr>
            <w:r w:rsidRPr="00F62324">
              <w:rPr>
                <w:sz w:val="22"/>
                <w:szCs w:val="22"/>
              </w:rPr>
              <w:t>uczenia się</w:t>
            </w:r>
          </w:p>
        </w:tc>
      </w:tr>
      <w:tr w:rsidR="00D7172E" w:rsidRPr="00171013" w14:paraId="7CAAD2A9" w14:textId="77777777" w:rsidTr="2B0BC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2D4EBD" w14:textId="27DBFCED" w:rsidR="00D7172E" w:rsidRPr="00264382" w:rsidRDefault="00D7172E" w:rsidP="00D7172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28C51" w14:textId="00A2DE82" w:rsidR="00D7172E" w:rsidRPr="00264382" w:rsidRDefault="2B0BC830" w:rsidP="2B0BC830">
            <w:pPr>
              <w:jc w:val="both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Ma wiedzę w zakresie problematyki teoretyczno - prawnej w zakresie obowiązywania i stosowania prawa wykroczeń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DB30D" w14:textId="1EB3AEDB" w:rsidR="00D7172E" w:rsidRPr="00264382" w:rsidRDefault="2B0BC830" w:rsidP="2B0BC830">
            <w:pPr>
              <w:jc w:val="center"/>
              <w:rPr>
                <w:sz w:val="22"/>
                <w:szCs w:val="22"/>
              </w:rPr>
            </w:pPr>
            <w:r w:rsidRPr="2B0BC830">
              <w:rPr>
                <w:b/>
                <w:bCs/>
                <w:sz w:val="22"/>
                <w:szCs w:val="22"/>
              </w:rPr>
              <w:t>K1P_W02</w:t>
            </w:r>
          </w:p>
        </w:tc>
      </w:tr>
      <w:tr w:rsidR="00D7172E" w:rsidRPr="00171013" w14:paraId="388D0ED9" w14:textId="77777777" w:rsidTr="2B0BC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608E89" w14:textId="7571852F" w:rsidR="00D7172E" w:rsidRPr="00264382" w:rsidRDefault="00D7172E" w:rsidP="00D7172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490266" w14:textId="3BCE2AAB" w:rsidR="00D7172E" w:rsidRPr="00264382" w:rsidRDefault="2B0BC830" w:rsidP="2B0BC830">
            <w:pPr>
              <w:jc w:val="both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Ma wiedzę dotyczącą zasad polskiego prawa wykroczeń oraz podstawowych pojęć z tego zakresu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CB29D" w14:textId="0319E12E" w:rsidR="00D7172E" w:rsidRPr="00264382" w:rsidRDefault="2B0BC830" w:rsidP="2B0BC830">
            <w:pPr>
              <w:jc w:val="center"/>
              <w:rPr>
                <w:sz w:val="22"/>
                <w:szCs w:val="22"/>
              </w:rPr>
            </w:pPr>
            <w:r w:rsidRPr="2B0BC830">
              <w:rPr>
                <w:b/>
                <w:bCs/>
                <w:sz w:val="22"/>
                <w:szCs w:val="22"/>
              </w:rPr>
              <w:t>K1P_W14</w:t>
            </w:r>
          </w:p>
        </w:tc>
      </w:tr>
      <w:tr w:rsidR="00D7172E" w:rsidRPr="00171013" w14:paraId="3626E621" w14:textId="77777777" w:rsidTr="2B0BC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7F5E32" w14:textId="79EED4E1" w:rsidR="00D7172E" w:rsidRPr="00264382" w:rsidRDefault="00D7172E" w:rsidP="00D7172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4D62F5" w14:textId="46EC0164" w:rsidR="00D7172E" w:rsidRPr="00264382" w:rsidRDefault="2B0BC830" w:rsidP="2B0BC830">
            <w:pPr>
              <w:jc w:val="both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Potrafi prawidłowo operować pojęciami charakterystycznymi dla prawa wykroczeń, nazwami poszczególnych wykroczeń, umożliwiającymi analizowanie zjawisk prawnych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A0CB9" w14:textId="59426EEF" w:rsidR="00D7172E" w:rsidRPr="00264382" w:rsidRDefault="2B0BC830" w:rsidP="2B0BC830">
            <w:pPr>
              <w:jc w:val="center"/>
              <w:rPr>
                <w:sz w:val="22"/>
                <w:szCs w:val="22"/>
              </w:rPr>
            </w:pPr>
            <w:r w:rsidRPr="2B0BC830">
              <w:rPr>
                <w:b/>
                <w:bCs/>
                <w:sz w:val="22"/>
                <w:szCs w:val="22"/>
              </w:rPr>
              <w:t>K1P_U01</w:t>
            </w:r>
          </w:p>
        </w:tc>
      </w:tr>
      <w:tr w:rsidR="00D7172E" w:rsidRPr="00171013" w14:paraId="18DA2046" w14:textId="77777777" w:rsidTr="2B0BC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95D91E" w14:textId="77B0BE94" w:rsidR="00D7172E" w:rsidRPr="00264382" w:rsidRDefault="00D7172E" w:rsidP="00D7172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0</w:t>
            </w:r>
            <w:r w:rsidR="00F62324" w:rsidRPr="00264382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B737EE" w14:textId="6C0BA0EB" w:rsidR="00D7172E" w:rsidRPr="00264382" w:rsidRDefault="2B0BC830" w:rsidP="2B0BC830">
            <w:pPr>
              <w:jc w:val="both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Potrafi dobierać przepisy z kodeksu wykroczeń i kodeksu postępowania w sprawach o wykroczenia, odpowiednie do zastosowania w określonej sytuacji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96BD1" w14:textId="383B043F" w:rsidR="00D7172E" w:rsidRPr="00264382" w:rsidRDefault="2B0BC830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B0BC830">
              <w:rPr>
                <w:b/>
                <w:bCs/>
                <w:sz w:val="22"/>
                <w:szCs w:val="22"/>
              </w:rPr>
              <w:t>K1P_U06</w:t>
            </w:r>
          </w:p>
        </w:tc>
      </w:tr>
      <w:tr w:rsidR="00D7172E" w:rsidRPr="00171013" w14:paraId="2D7D7E9F" w14:textId="77777777" w:rsidTr="2B0BC8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14CDC3" w14:textId="657C3C64" w:rsidR="00D7172E" w:rsidRPr="00264382" w:rsidRDefault="00D7172E" w:rsidP="00D7172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0</w:t>
            </w:r>
            <w:r w:rsidR="00F62324" w:rsidRPr="00264382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266B62" w14:textId="596D8499" w:rsidR="00D7172E" w:rsidRPr="00264382" w:rsidRDefault="2B0BC830" w:rsidP="2B0BC830">
            <w:pPr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 xml:space="preserve">Potrafi argumentować oraz wykorzystywać techniki mediacji występując podczas ćwiczeń, występując jako oskarżyciel publiczny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27B9F" w14:textId="43E0A0E7" w:rsidR="00D7172E" w:rsidRPr="00264382" w:rsidRDefault="2B0BC830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B0BC830">
              <w:rPr>
                <w:b/>
                <w:bCs/>
                <w:sz w:val="22"/>
                <w:szCs w:val="22"/>
              </w:rPr>
              <w:t>K1P_U13</w:t>
            </w:r>
          </w:p>
        </w:tc>
      </w:tr>
    </w:tbl>
    <w:p w14:paraId="426F56FA" w14:textId="77777777" w:rsidR="008972BC" w:rsidRPr="00171013" w:rsidRDefault="008972BC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171013" w14:paraId="7C83008D" w14:textId="77777777" w:rsidTr="2116994B">
        <w:tc>
          <w:tcPr>
            <w:tcW w:w="10598" w:type="dxa"/>
            <w:vAlign w:val="center"/>
          </w:tcPr>
          <w:p w14:paraId="44689E05" w14:textId="77777777" w:rsidR="00FC3315" w:rsidRPr="0026438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6438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71013" w14:paraId="0113469F" w14:textId="77777777" w:rsidTr="2116994B">
        <w:tc>
          <w:tcPr>
            <w:tcW w:w="10598" w:type="dxa"/>
            <w:shd w:val="clear" w:color="auto" w:fill="FFFFFF" w:themeFill="background1"/>
          </w:tcPr>
          <w:p w14:paraId="0655359F" w14:textId="118F2925" w:rsidR="2B0BC830" w:rsidRDefault="2B0BC830" w:rsidP="2B0BC830">
            <w:r w:rsidRPr="2B0BC830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FC3315" w:rsidRPr="00171013" w14:paraId="313A8B11" w14:textId="77777777" w:rsidTr="2116994B">
        <w:tc>
          <w:tcPr>
            <w:tcW w:w="10598" w:type="dxa"/>
          </w:tcPr>
          <w:p w14:paraId="546E55FE" w14:textId="03EE0671" w:rsidR="2B0BC830" w:rsidRDefault="2B0BC830" w:rsidP="2B0BC830">
            <w:pPr>
              <w:jc w:val="both"/>
            </w:pPr>
            <w:r w:rsidRPr="2B0BC830">
              <w:rPr>
                <w:sz w:val="22"/>
                <w:szCs w:val="22"/>
              </w:rPr>
              <w:t xml:space="preserve">Prawo wykroczeń w systemie prawnym. Źródła prawa wykroczeń. Podstawowe funkcje i zasady. Pojęcie wykroczenia i jego struktura, specyfika opisu znamion wykroczeń Podstawowe zasady odpowiedzialności za wykroczenia. Kary, środki karne oraz inne środki reakcji wobec sprawcy wykroczenia. Rozróżnienie wykroczenia od przestępstwa. </w:t>
            </w:r>
          </w:p>
          <w:p w14:paraId="081DCF3F" w14:textId="723D007A" w:rsidR="2B0BC830" w:rsidRDefault="2B0BC830" w:rsidP="2B0BC830">
            <w:pPr>
              <w:jc w:val="both"/>
            </w:pPr>
            <w:r w:rsidRPr="2B0BC830">
              <w:rPr>
                <w:sz w:val="22"/>
                <w:szCs w:val="22"/>
              </w:rPr>
              <w:t xml:space="preserve"> </w:t>
            </w:r>
          </w:p>
        </w:tc>
      </w:tr>
      <w:tr w:rsidR="2B0BC830" w14:paraId="53EF8C9C" w14:textId="77777777" w:rsidTr="2116994B">
        <w:trPr>
          <w:trHeight w:val="300"/>
        </w:trPr>
        <w:tc>
          <w:tcPr>
            <w:tcW w:w="10598" w:type="dxa"/>
          </w:tcPr>
          <w:p w14:paraId="3DA99A1E" w14:textId="5D6F9505" w:rsidR="2B0BC830" w:rsidRDefault="2B0BC830" w:rsidP="2B0BC830">
            <w:r w:rsidRPr="2B0BC830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2B0BC830" w14:paraId="5BC1E46F" w14:textId="77777777" w:rsidTr="2116994B">
        <w:trPr>
          <w:trHeight w:val="300"/>
        </w:trPr>
        <w:tc>
          <w:tcPr>
            <w:tcW w:w="10598" w:type="dxa"/>
          </w:tcPr>
          <w:p w14:paraId="5EF10046" w14:textId="103B5A7D" w:rsidR="2B0BC830" w:rsidRDefault="2B0BC830" w:rsidP="2B0BC830">
            <w:pPr>
              <w:jc w:val="both"/>
            </w:pPr>
            <w:r w:rsidRPr="2B0BC830">
              <w:rPr>
                <w:sz w:val="22"/>
                <w:szCs w:val="22"/>
              </w:rPr>
              <w:t>Wykroczenia spenalizowane w części szczególnej kodyfikacji wykroczeniowej z 1971 r. oraz tzw. przepisach pozakodeksowych.</w:t>
            </w:r>
          </w:p>
          <w:p w14:paraId="0FB7DEF9" w14:textId="2319F440" w:rsidR="2B0BC830" w:rsidRDefault="2116994B" w:rsidP="2B0BC830">
            <w:pPr>
              <w:jc w:val="both"/>
            </w:pPr>
            <w:r w:rsidRPr="2116994B">
              <w:rPr>
                <w:sz w:val="22"/>
                <w:szCs w:val="22"/>
              </w:rPr>
              <w:t>Podczas ćwiczeń zostanie przeprowadzona symulacja występowania jako oskarżyciela publicznego. Postępowanie sądowe w sprawach o wykroczenia zostanie przedstawione w aspekcie prawnoporównawczym na tle procedury karnej, wskazując na różnice i podobieństwa zachodzące pomiędzy tymi dwoma rodzajami postępowań o czyny karalne.</w:t>
            </w:r>
          </w:p>
          <w:p w14:paraId="71473DAA" w14:textId="59DC9A0D" w:rsidR="2B0BC830" w:rsidRDefault="2B0BC830" w:rsidP="2B0BC830">
            <w:pPr>
              <w:jc w:val="both"/>
              <w:rPr>
                <w:sz w:val="22"/>
                <w:szCs w:val="22"/>
              </w:rPr>
            </w:pPr>
          </w:p>
        </w:tc>
      </w:tr>
    </w:tbl>
    <w:p w14:paraId="770A9318" w14:textId="77777777" w:rsidR="00FC3315" w:rsidRPr="0017101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264382" w14:paraId="06F9228B" w14:textId="77777777" w:rsidTr="2B0BC8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BB9FF05" w14:textId="77777777" w:rsidR="00FC3315" w:rsidRPr="00264382" w:rsidRDefault="00FC3315" w:rsidP="00FC3315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B7B0B6" w14:textId="20DD2D08" w:rsidR="2B0BC830" w:rsidRDefault="2B0BC830" w:rsidP="2B0BC830">
            <w:pPr>
              <w:pStyle w:val="Akapitzlist"/>
              <w:numPr>
                <w:ilvl w:val="0"/>
                <w:numId w:val="2"/>
              </w:numPr>
              <w:ind w:left="269" w:hanging="284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2B0BC830">
              <w:rPr>
                <w:rFonts w:ascii="Times New Roman" w:eastAsia="Times New Roman" w:hAnsi="Times New Roman"/>
                <w:i/>
                <w:iCs/>
                <w:sz w:val="22"/>
                <w:szCs w:val="22"/>
              </w:rPr>
              <w:t>Prawo wykroczeń (materialne i procesowe) z testami online</w:t>
            </w:r>
            <w:r w:rsidRPr="2B0BC830">
              <w:rPr>
                <w:rFonts w:ascii="Times New Roman" w:eastAsia="Times New Roman" w:hAnsi="Times New Roman"/>
                <w:sz w:val="22"/>
                <w:szCs w:val="22"/>
              </w:rPr>
              <w:t>/ Andrzej Marek, Aleksandra Marek-Ossowska, C.H. Beck 2023.</w:t>
            </w:r>
          </w:p>
          <w:p w14:paraId="53D837DE" w14:textId="33F9A9F2" w:rsidR="2B0BC830" w:rsidRDefault="2B0BC830" w:rsidP="2B0BC830">
            <w:pPr>
              <w:jc w:val="both"/>
            </w:pPr>
            <w:r w:rsidRPr="2B0BC830">
              <w:rPr>
                <w:sz w:val="22"/>
                <w:szCs w:val="22"/>
              </w:rPr>
              <w:t xml:space="preserve"> </w:t>
            </w:r>
          </w:p>
        </w:tc>
      </w:tr>
      <w:tr w:rsidR="00FC3315" w:rsidRPr="00264382" w14:paraId="6096DEB6" w14:textId="77777777" w:rsidTr="2B0BC830">
        <w:tc>
          <w:tcPr>
            <w:tcW w:w="2660" w:type="dxa"/>
          </w:tcPr>
          <w:p w14:paraId="1EAED40A" w14:textId="77777777" w:rsidR="00FC3315" w:rsidRPr="00264382" w:rsidRDefault="00FC3315" w:rsidP="00FC3315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F8996C7" w14:textId="583A5144" w:rsidR="2B0BC830" w:rsidRDefault="2B0BC830" w:rsidP="2B0BC830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2B0BC830">
              <w:rPr>
                <w:rFonts w:ascii="Times New Roman" w:eastAsia="Times New Roman" w:hAnsi="Times New Roman"/>
                <w:i/>
                <w:iCs/>
                <w:sz w:val="22"/>
                <w:szCs w:val="22"/>
              </w:rPr>
              <w:t>Kazusy do nauki prawa wykroczeń / Marek Gałązka, Romuald Kupiński</w:t>
            </w:r>
            <w:r w:rsidRPr="2B0BC830">
              <w:rPr>
                <w:rFonts w:ascii="Times New Roman" w:eastAsia="Times New Roman" w:hAnsi="Times New Roman"/>
                <w:sz w:val="22"/>
                <w:szCs w:val="22"/>
              </w:rPr>
              <w:t>, Izabela Nowicka. - Akademia Policji w Szczytnie ; IBUK Libra, 2014.</w:t>
            </w:r>
          </w:p>
          <w:p w14:paraId="65C9788A" w14:textId="51F76889" w:rsidR="2B0BC830" w:rsidRDefault="2B0BC830" w:rsidP="2B0BC830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2B0BC830">
              <w:rPr>
                <w:rFonts w:ascii="Times New Roman" w:eastAsia="Times New Roman" w:hAnsi="Times New Roman"/>
                <w:i/>
                <w:iCs/>
                <w:sz w:val="22"/>
                <w:szCs w:val="22"/>
              </w:rPr>
              <w:t>Kodeks wykroczeń. Kodeks postępowania w sprawach o wykroczenia : przepisy wprowadzające, wykonawcze, orzecznictwo</w:t>
            </w:r>
            <w:r w:rsidRPr="2B0BC830">
              <w:rPr>
                <w:rFonts w:ascii="Times New Roman" w:eastAsia="Times New Roman" w:hAnsi="Times New Roman"/>
                <w:sz w:val="22"/>
                <w:szCs w:val="22"/>
              </w:rPr>
              <w:t xml:space="preserve"> / zebrał i opracował Bolesław Kurzępa. - Stan prawny na dzień 15 sierpnia 2003 r. - Skierniewice : Wydawnictwo Sigma, 2003.</w:t>
            </w:r>
          </w:p>
          <w:p w14:paraId="2A8A7230" w14:textId="289E2FCE" w:rsidR="2B0BC830" w:rsidRDefault="2B0BC830" w:rsidP="2B0BC830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2B0BC830">
              <w:rPr>
                <w:rFonts w:ascii="Times New Roman" w:eastAsia="Times New Roman" w:hAnsi="Times New Roman"/>
                <w:i/>
                <w:iCs/>
                <w:sz w:val="22"/>
                <w:szCs w:val="22"/>
              </w:rPr>
              <w:lastRenderedPageBreak/>
              <w:t>Prawo karne i prawo wykroczeń : zbiór kazusów oraz tabele porównawcze</w:t>
            </w:r>
            <w:r w:rsidRPr="2B0BC830">
              <w:rPr>
                <w:rFonts w:ascii="Times New Roman" w:eastAsia="Times New Roman" w:hAnsi="Times New Roman"/>
                <w:sz w:val="22"/>
                <w:szCs w:val="22"/>
              </w:rPr>
              <w:t xml:space="preserve"> / Dariusz Jagiełło. - Skierniewice : Wydawnictwo Państwowej Wyższej Szkoły Zawodowej w Skierniewicach, 2012.</w:t>
            </w:r>
          </w:p>
          <w:p w14:paraId="59693B38" w14:textId="0AE40B9A" w:rsidR="2B0BC830" w:rsidRDefault="2B0BC830" w:rsidP="2B0BC830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sz w:val="22"/>
                <w:szCs w:val="22"/>
              </w:rPr>
            </w:pPr>
            <w:r w:rsidRPr="2B0BC830">
              <w:rPr>
                <w:rFonts w:ascii="Times New Roman" w:eastAsia="Times New Roman" w:hAnsi="Times New Roman"/>
                <w:i/>
                <w:iCs/>
                <w:sz w:val="22"/>
                <w:szCs w:val="22"/>
              </w:rPr>
              <w:t>Współdziałanie organów bezpieczeństwa i porządku publicznego w zakresie wykrywania wykroczeń i ścigania ich sprawców</w:t>
            </w:r>
            <w:r w:rsidRPr="2B0BC830">
              <w:rPr>
                <w:rFonts w:ascii="Times New Roman" w:eastAsia="Times New Roman" w:hAnsi="Times New Roman"/>
                <w:sz w:val="22"/>
                <w:szCs w:val="22"/>
              </w:rPr>
              <w:t xml:space="preserve"> / red. Izabela Nowicka, Agnieszka Sadło-Nowak, Anna Tunia ; Katolicki Uniwersytet Lubelski Jana Pawła II. Wydz. Prawa, Prawa Kanonicznego i Administracji. - Lublin : Wydawnictwo Katolickiego Uniwersytetu Lubelskiego, 2012.</w:t>
            </w:r>
          </w:p>
        </w:tc>
      </w:tr>
      <w:tr w:rsidR="00FC3315" w:rsidRPr="00264382" w14:paraId="692767ED" w14:textId="77777777" w:rsidTr="2B0BC830">
        <w:tc>
          <w:tcPr>
            <w:tcW w:w="2660" w:type="dxa"/>
          </w:tcPr>
          <w:p w14:paraId="16EAE7C0" w14:textId="77777777" w:rsidR="00FC3315" w:rsidRPr="00264382" w:rsidRDefault="00FC3315" w:rsidP="00FC3315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lastRenderedPageBreak/>
              <w:t>Metody kształcenia</w:t>
            </w:r>
            <w:r w:rsidR="00EE3B33" w:rsidRPr="0026438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678ACDA" w14:textId="1AA8A3C9" w:rsidR="2B0BC830" w:rsidRDefault="2B0BC830" w:rsidP="2B0BC830">
            <w:pPr>
              <w:ind w:left="72"/>
            </w:pPr>
            <w:r w:rsidRPr="2B0BC830">
              <w:rPr>
                <w:sz w:val="22"/>
                <w:szCs w:val="22"/>
              </w:rPr>
              <w:t>Wykład problemowy, konwencjonalny z prezentacją multimedialną, studium przypadku, rozwiązywanie kazusów, dyskusja, analiza tekstów</w:t>
            </w:r>
          </w:p>
        </w:tc>
      </w:tr>
      <w:tr w:rsidR="00EE3B33" w:rsidRPr="00264382" w14:paraId="4BC303A0" w14:textId="77777777" w:rsidTr="2B0BC830">
        <w:tc>
          <w:tcPr>
            <w:tcW w:w="2660" w:type="dxa"/>
          </w:tcPr>
          <w:p w14:paraId="27CACCD6" w14:textId="77777777" w:rsidR="00EE3B33" w:rsidRPr="00264382" w:rsidRDefault="00EE3B33" w:rsidP="00FC3315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Metody kształcenia</w:t>
            </w:r>
            <w:r w:rsidRPr="00264382">
              <w:rPr>
                <w:sz w:val="22"/>
                <w:szCs w:val="22"/>
              </w:rPr>
              <w:br/>
              <w:t>z wykorzystaniem metod i technik kształcenia na</w:t>
            </w:r>
            <w:r w:rsidRPr="00264382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2A20EA23" w14:textId="77777777" w:rsidR="00EE3B33" w:rsidRPr="00264382" w:rsidRDefault="00171013" w:rsidP="009E7B8A">
            <w:pPr>
              <w:jc w:val="both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Nie dotyczy</w:t>
            </w:r>
          </w:p>
        </w:tc>
      </w:tr>
    </w:tbl>
    <w:p w14:paraId="136EF2D6" w14:textId="77777777" w:rsidR="00FC3315" w:rsidRPr="00264382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0"/>
        <w:gridCol w:w="4800"/>
        <w:gridCol w:w="2408"/>
      </w:tblGrid>
      <w:tr w:rsidR="008972BC" w:rsidRPr="00264382" w14:paraId="76CAAFB6" w14:textId="77777777" w:rsidTr="2B0BC830">
        <w:tc>
          <w:tcPr>
            <w:tcW w:w="819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66A9D3" w14:textId="77777777" w:rsidR="008972BC" w:rsidRPr="00264382" w:rsidRDefault="008972BC" w:rsidP="009D0EB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8DD253" w14:textId="6F61C21D" w:rsidR="008972BC" w:rsidRPr="00264382" w:rsidRDefault="2B0BC830" w:rsidP="005815A4">
            <w:pPr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264382" w14:paraId="695A68FB" w14:textId="77777777" w:rsidTr="2B0BC830">
        <w:tc>
          <w:tcPr>
            <w:tcW w:w="8190" w:type="dxa"/>
            <w:gridSpan w:val="2"/>
          </w:tcPr>
          <w:p w14:paraId="74D107AA" w14:textId="291C64A5" w:rsidR="2B0BC830" w:rsidRDefault="2B0BC830" w:rsidP="2B0BC830">
            <w:pPr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Test wiedzy</w:t>
            </w:r>
          </w:p>
        </w:tc>
        <w:tc>
          <w:tcPr>
            <w:tcW w:w="2408" w:type="dxa"/>
          </w:tcPr>
          <w:p w14:paraId="6DAE2F75" w14:textId="3E4CD6D7" w:rsidR="2B0BC830" w:rsidRDefault="2B0BC830" w:rsidP="2B0BC830">
            <w:pPr>
              <w:jc w:val="center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01-03</w:t>
            </w:r>
          </w:p>
        </w:tc>
      </w:tr>
      <w:tr w:rsidR="2B0BC830" w14:paraId="4E284B30" w14:textId="77777777" w:rsidTr="2B0BC830">
        <w:trPr>
          <w:trHeight w:val="300"/>
        </w:trPr>
        <w:tc>
          <w:tcPr>
            <w:tcW w:w="8190" w:type="dxa"/>
            <w:gridSpan w:val="2"/>
          </w:tcPr>
          <w:p w14:paraId="675F5580" w14:textId="667F5F11" w:rsidR="2B0BC830" w:rsidRDefault="2B0BC830" w:rsidP="2B0BC830">
            <w:pPr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Kazus</w:t>
            </w:r>
          </w:p>
        </w:tc>
        <w:tc>
          <w:tcPr>
            <w:tcW w:w="2408" w:type="dxa"/>
          </w:tcPr>
          <w:p w14:paraId="65A0B5D9" w14:textId="414B1376" w:rsidR="2B0BC830" w:rsidRDefault="2B0BC830" w:rsidP="2B0BC830">
            <w:pPr>
              <w:jc w:val="center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03-04</w:t>
            </w:r>
          </w:p>
        </w:tc>
      </w:tr>
      <w:tr w:rsidR="2B0BC830" w14:paraId="774602C4" w14:textId="77777777" w:rsidTr="2B0BC830">
        <w:trPr>
          <w:trHeight w:val="300"/>
        </w:trPr>
        <w:tc>
          <w:tcPr>
            <w:tcW w:w="8190" w:type="dxa"/>
            <w:gridSpan w:val="2"/>
          </w:tcPr>
          <w:p w14:paraId="39EE9C55" w14:textId="18663B05" w:rsidR="2B0BC830" w:rsidRDefault="2B0BC830" w:rsidP="2B0BC830">
            <w:r w:rsidRPr="2B0BC830">
              <w:rPr>
                <w:sz w:val="22"/>
                <w:szCs w:val="22"/>
              </w:rPr>
              <w:t>Udział czynny w ćwiczeniach</w:t>
            </w:r>
          </w:p>
        </w:tc>
        <w:tc>
          <w:tcPr>
            <w:tcW w:w="2408" w:type="dxa"/>
          </w:tcPr>
          <w:p w14:paraId="24A0E432" w14:textId="6F60873C" w:rsidR="2B0BC830" w:rsidRDefault="2B0BC830" w:rsidP="2B0BC830">
            <w:pPr>
              <w:jc w:val="center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04-05</w:t>
            </w:r>
          </w:p>
        </w:tc>
      </w:tr>
      <w:tr w:rsidR="2B0BC830" w14:paraId="4A2DDBE4" w14:textId="77777777" w:rsidTr="2B0BC830">
        <w:trPr>
          <w:trHeight w:val="300"/>
        </w:trPr>
        <w:tc>
          <w:tcPr>
            <w:tcW w:w="3390" w:type="dxa"/>
            <w:tcBorders>
              <w:bottom w:val="single" w:sz="12" w:space="0" w:color="auto"/>
            </w:tcBorders>
            <w:vAlign w:val="center"/>
          </w:tcPr>
          <w:p w14:paraId="6765F52C" w14:textId="2D97D377" w:rsidR="2B0BC830" w:rsidRDefault="2B0BC830" w:rsidP="2B0BC830">
            <w:r w:rsidRPr="2B0BC83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208" w:type="dxa"/>
            <w:gridSpan w:val="2"/>
            <w:tcBorders>
              <w:bottom w:val="single" w:sz="12" w:space="0" w:color="auto"/>
            </w:tcBorders>
          </w:tcPr>
          <w:p w14:paraId="4CD16974" w14:textId="2538A1E5" w:rsidR="2B0BC830" w:rsidRDefault="2B0BC830" w:rsidP="2B0BC830">
            <w:pPr>
              <w:jc w:val="both"/>
            </w:pPr>
            <w:r w:rsidRPr="2B0BC830">
              <w:rPr>
                <w:sz w:val="22"/>
                <w:szCs w:val="22"/>
              </w:rPr>
              <w:t>Zaliczenie na podstawie testu wiedzy (60%) oraz rozwiązania kazusu (20%) oceny (zaliczone przynajmniej na 51% jedno i drugie) i udziału w ćwiczeniach (aktywność)- 20%</w:t>
            </w:r>
          </w:p>
        </w:tc>
      </w:tr>
    </w:tbl>
    <w:p w14:paraId="68002B9E" w14:textId="77777777" w:rsidR="008972BC" w:rsidRPr="00264382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2268"/>
      </w:tblGrid>
      <w:tr w:rsidR="008972BC" w:rsidRPr="00264382" w14:paraId="2F8F22E7" w14:textId="77777777" w:rsidTr="2116994B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99649C0" w14:textId="77777777" w:rsidR="008972BC" w:rsidRPr="00264382" w:rsidRDefault="008972BC" w:rsidP="009D0EBE">
            <w:pPr>
              <w:rPr>
                <w:sz w:val="22"/>
                <w:szCs w:val="22"/>
              </w:rPr>
            </w:pPr>
          </w:p>
          <w:p w14:paraId="45984688" w14:textId="77777777" w:rsidR="008972BC" w:rsidRPr="00264382" w:rsidRDefault="008972BC" w:rsidP="009D0EBE">
            <w:pPr>
              <w:jc w:val="center"/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NAKŁAD PRACY STUDENTA</w:t>
            </w:r>
          </w:p>
          <w:p w14:paraId="7DD6ABF0" w14:textId="77777777" w:rsidR="008972BC" w:rsidRPr="00264382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264382" w14:paraId="3E2CF15E" w14:textId="77777777" w:rsidTr="2116994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13AD68E" w14:textId="77777777" w:rsidR="008972BC" w:rsidRPr="00264382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6945C8DF" w14:textId="77777777" w:rsidR="008972BC" w:rsidRPr="00264382" w:rsidRDefault="008972BC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6438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537F133" w14:textId="77777777" w:rsidR="008972BC" w:rsidRPr="00264382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264382">
              <w:rPr>
                <w:rFonts w:ascii="Times New Roman" w:hAnsi="Times New Roman"/>
              </w:rPr>
              <w:t>Liczba godzin</w:t>
            </w:r>
          </w:p>
        </w:tc>
      </w:tr>
      <w:tr w:rsidR="00A1388D" w:rsidRPr="00264382" w14:paraId="76AFD27D" w14:textId="77777777" w:rsidTr="2116994B">
        <w:trPr>
          <w:trHeight w:val="262"/>
        </w:trPr>
        <w:tc>
          <w:tcPr>
            <w:tcW w:w="5070" w:type="dxa"/>
            <w:vMerge/>
            <w:vAlign w:val="center"/>
          </w:tcPr>
          <w:p w14:paraId="5D3473B2" w14:textId="77777777" w:rsidR="00A1388D" w:rsidRPr="00264382" w:rsidRDefault="00A1388D" w:rsidP="009D0EBE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4047579E" w14:textId="77777777" w:rsidR="00A1388D" w:rsidRPr="00264382" w:rsidRDefault="00A1388D" w:rsidP="009D0EBE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264382">
              <w:rPr>
                <w:rFonts w:ascii="Times New Roman" w:hAnsi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0BF92E14" w14:textId="77777777" w:rsidR="00A1388D" w:rsidRPr="00264382" w:rsidRDefault="00A1388D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4382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264382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71697B65" w14:textId="77777777" w:rsidR="00A1388D" w:rsidRPr="00264382" w:rsidRDefault="00A1388D" w:rsidP="009D0EBE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264382">
              <w:rPr>
                <w:rFonts w:ascii="Times New Roman" w:hAnsi="Times New Roman"/>
                <w:lang w:val="pl-PL"/>
              </w:rPr>
              <w:t>W tym udział</w:t>
            </w:r>
            <w:r w:rsidRPr="00264382">
              <w:rPr>
                <w:rFonts w:ascii="Times New Roman" w:hAnsi="Times New Roman"/>
                <w:lang w:val="pl-PL"/>
              </w:rPr>
              <w:br/>
              <w:t>w zajęciach</w:t>
            </w:r>
            <w:r w:rsidRPr="00264382">
              <w:rPr>
                <w:rFonts w:ascii="Times New Roman" w:hAnsi="Times New Roman"/>
                <w:lang w:val="pl-PL"/>
              </w:rPr>
              <w:br/>
              <w:t>przeprowadzanych</w:t>
            </w:r>
            <w:r w:rsidRPr="00264382">
              <w:rPr>
                <w:rFonts w:ascii="Times New Roman" w:hAnsi="Times New Roman"/>
                <w:lang w:val="pl-PL"/>
              </w:rPr>
              <w:br/>
              <w:t>z wykorzystaniem</w:t>
            </w:r>
            <w:r w:rsidRPr="00264382">
              <w:rPr>
                <w:rFonts w:ascii="Times New Roman" w:hAnsi="Times New Roman"/>
                <w:lang w:val="pl-PL"/>
              </w:rPr>
              <w:br/>
              <w:t>metod i technik</w:t>
            </w:r>
            <w:r w:rsidRPr="00264382">
              <w:rPr>
                <w:rFonts w:ascii="Times New Roman" w:hAnsi="Times New Roman"/>
                <w:lang w:val="pl-PL"/>
              </w:rPr>
              <w:br/>
              <w:t>kształcenia na</w:t>
            </w:r>
            <w:r w:rsidRPr="00264382">
              <w:rPr>
                <w:rFonts w:ascii="Times New Roman" w:hAnsi="Times New Roman"/>
                <w:lang w:val="pl-PL"/>
              </w:rPr>
              <w:br/>
              <w:t>odległość</w:t>
            </w:r>
          </w:p>
        </w:tc>
      </w:tr>
      <w:tr w:rsidR="00A1388D" w:rsidRPr="00264382" w14:paraId="780AB0D4" w14:textId="77777777" w:rsidTr="2116994B">
        <w:trPr>
          <w:trHeight w:val="262"/>
        </w:trPr>
        <w:tc>
          <w:tcPr>
            <w:tcW w:w="5070" w:type="dxa"/>
          </w:tcPr>
          <w:p w14:paraId="522B0EE7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8E799BF" w14:textId="632A5DA9" w:rsidR="00A1388D" w:rsidRPr="00264382" w:rsidRDefault="2116994B" w:rsidP="009D0EBE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vAlign w:val="center"/>
          </w:tcPr>
          <w:p w14:paraId="48020875" w14:textId="25F86360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0B42B4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3B148B4A" w14:textId="77777777" w:rsidTr="2116994B">
        <w:trPr>
          <w:trHeight w:val="262"/>
        </w:trPr>
        <w:tc>
          <w:tcPr>
            <w:tcW w:w="5070" w:type="dxa"/>
          </w:tcPr>
          <w:p w14:paraId="4D2EB31F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39A7AB7" w14:textId="37D44C42" w:rsidR="00A1388D" w:rsidRPr="00264382" w:rsidRDefault="2116994B" w:rsidP="000048F5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14:paraId="286278C7" w14:textId="3E1F768A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4C029E8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71409981" w14:textId="77777777" w:rsidTr="2116994B">
        <w:trPr>
          <w:trHeight w:val="262"/>
        </w:trPr>
        <w:tc>
          <w:tcPr>
            <w:tcW w:w="5070" w:type="dxa"/>
          </w:tcPr>
          <w:p w14:paraId="1E305FD7" w14:textId="215E7FB7" w:rsidR="00A1388D" w:rsidRPr="00264382" w:rsidRDefault="2B0BC830" w:rsidP="009D0EBE">
            <w:pPr>
              <w:rPr>
                <w:sz w:val="22"/>
                <w:szCs w:val="22"/>
                <w:vertAlign w:val="superscript"/>
              </w:rPr>
            </w:pPr>
            <w:r w:rsidRPr="2B0BC830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40D9794C" w14:textId="4AF6DB57" w:rsidR="00A1388D" w:rsidRPr="00264382" w:rsidRDefault="2116994B" w:rsidP="009D0EBE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720F294E" w14:textId="193748B7" w:rsidR="00A1388D" w:rsidRPr="00264382" w:rsidRDefault="00A1388D" w:rsidP="008972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B0873A" w14:textId="77777777" w:rsidR="00A1388D" w:rsidRPr="00264382" w:rsidRDefault="00A1388D" w:rsidP="008972BC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4B611CA1" w14:textId="77777777" w:rsidTr="2116994B">
        <w:trPr>
          <w:trHeight w:val="262"/>
        </w:trPr>
        <w:tc>
          <w:tcPr>
            <w:tcW w:w="5070" w:type="dxa"/>
          </w:tcPr>
          <w:p w14:paraId="564DD71C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34220B9" w14:textId="7A004D72" w:rsidR="00A1388D" w:rsidRPr="00264382" w:rsidRDefault="2116994B" w:rsidP="0085072A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1AEDFAA1" w14:textId="78ED66E6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6B4A66B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0CC1AAA6" w14:textId="77777777" w:rsidTr="2116994B">
        <w:trPr>
          <w:trHeight w:val="262"/>
        </w:trPr>
        <w:tc>
          <w:tcPr>
            <w:tcW w:w="5070" w:type="dxa"/>
          </w:tcPr>
          <w:p w14:paraId="67942A72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Przygotowanie projektu / eseju / itp.</w:t>
            </w:r>
            <w:r w:rsidRPr="0026438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A2D4F13" w14:textId="01930702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73F68CF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6A4D664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3BB886A3" w14:textId="77777777" w:rsidTr="2116994B">
        <w:trPr>
          <w:trHeight w:val="262"/>
        </w:trPr>
        <w:tc>
          <w:tcPr>
            <w:tcW w:w="5070" w:type="dxa"/>
          </w:tcPr>
          <w:p w14:paraId="7CBC607E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1CEB8D5" w14:textId="45B508B9" w:rsidR="00A1388D" w:rsidRPr="00264382" w:rsidRDefault="2116994B" w:rsidP="009D0EBE">
            <w:pPr>
              <w:jc w:val="center"/>
              <w:rPr>
                <w:sz w:val="22"/>
                <w:szCs w:val="22"/>
              </w:rPr>
            </w:pPr>
            <w:r w:rsidRPr="2116994B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14:paraId="5295B558" w14:textId="46917E44" w:rsidR="00A1388D" w:rsidRPr="00264382" w:rsidRDefault="00A1388D" w:rsidP="2B0BC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45AD55F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4971DC3D" w14:textId="77777777" w:rsidTr="2116994B">
        <w:trPr>
          <w:trHeight w:val="262"/>
        </w:trPr>
        <w:tc>
          <w:tcPr>
            <w:tcW w:w="5070" w:type="dxa"/>
          </w:tcPr>
          <w:p w14:paraId="3111EEFC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80A163C" w14:textId="589678F6" w:rsidR="00A1388D" w:rsidRPr="00264382" w:rsidRDefault="2B0BC830" w:rsidP="009D0EBE">
            <w:pPr>
              <w:jc w:val="center"/>
              <w:rPr>
                <w:sz w:val="22"/>
                <w:szCs w:val="22"/>
              </w:rPr>
            </w:pPr>
            <w:r w:rsidRPr="2B0BC830">
              <w:rPr>
                <w:sz w:val="22"/>
                <w:szCs w:val="22"/>
              </w:rPr>
              <w:t>0,5</w:t>
            </w:r>
          </w:p>
        </w:tc>
        <w:tc>
          <w:tcPr>
            <w:tcW w:w="1843" w:type="dxa"/>
            <w:vAlign w:val="center"/>
          </w:tcPr>
          <w:p w14:paraId="5603C9B9" w14:textId="568EA689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5E9472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64F19A27" w14:textId="77777777" w:rsidTr="2116994B">
        <w:trPr>
          <w:trHeight w:val="262"/>
        </w:trPr>
        <w:tc>
          <w:tcPr>
            <w:tcW w:w="5070" w:type="dxa"/>
          </w:tcPr>
          <w:p w14:paraId="301AEF8C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4648A1B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012E2C8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F92FC9B" w14:textId="77777777" w:rsidR="00A1388D" w:rsidRPr="00264382" w:rsidRDefault="00A1388D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A1388D" w:rsidRPr="00264382" w14:paraId="228837AC" w14:textId="77777777" w:rsidTr="2116994B">
        <w:trPr>
          <w:trHeight w:val="262"/>
        </w:trPr>
        <w:tc>
          <w:tcPr>
            <w:tcW w:w="5070" w:type="dxa"/>
          </w:tcPr>
          <w:p w14:paraId="23B3ADD3" w14:textId="77777777" w:rsidR="00A1388D" w:rsidRPr="00264382" w:rsidRDefault="00A1388D" w:rsidP="009D0EBE">
            <w:pPr>
              <w:rPr>
                <w:sz w:val="22"/>
                <w:szCs w:val="22"/>
              </w:rPr>
            </w:pPr>
            <w:r w:rsidRPr="0026438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F204175" w14:textId="6EDF77BC" w:rsidR="00A1388D" w:rsidRPr="00264382" w:rsidRDefault="2116994B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116994B">
              <w:rPr>
                <w:b/>
                <w:bCs/>
                <w:sz w:val="22"/>
                <w:szCs w:val="22"/>
              </w:rPr>
              <w:t>25,5</w:t>
            </w:r>
          </w:p>
        </w:tc>
        <w:tc>
          <w:tcPr>
            <w:tcW w:w="1843" w:type="dxa"/>
            <w:vAlign w:val="center"/>
          </w:tcPr>
          <w:p w14:paraId="537BFC1F" w14:textId="30164F00" w:rsidR="00A1388D" w:rsidRPr="00264382" w:rsidRDefault="003F4A2D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268" w:type="dxa"/>
            <w:vAlign w:val="center"/>
          </w:tcPr>
          <w:p w14:paraId="56840A33" w14:textId="6301F4CC" w:rsidR="00A1388D" w:rsidRPr="00264382" w:rsidRDefault="00A1388D" w:rsidP="2116994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972BC" w:rsidRPr="00264382" w14:paraId="734EBC7E" w14:textId="77777777" w:rsidTr="2116994B">
        <w:trPr>
          <w:trHeight w:val="236"/>
        </w:trPr>
        <w:tc>
          <w:tcPr>
            <w:tcW w:w="5070" w:type="dxa"/>
            <w:shd w:val="clear" w:color="auto" w:fill="C0C0C0"/>
          </w:tcPr>
          <w:p w14:paraId="49BD4858" w14:textId="3708D629" w:rsidR="2B0BC830" w:rsidRDefault="2B0BC830" w:rsidP="2B0BC830">
            <w:pPr>
              <w:rPr>
                <w:color w:val="000000" w:themeColor="text1"/>
                <w:sz w:val="22"/>
                <w:szCs w:val="22"/>
              </w:rPr>
            </w:pPr>
            <w:r w:rsidRPr="2B0BC830">
              <w:rPr>
                <w:b/>
                <w:bCs/>
                <w:color w:val="000000" w:themeColor="text1"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64800AC" w14:textId="2672992F" w:rsidR="008972BC" w:rsidRPr="00264382" w:rsidRDefault="2116994B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116994B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8972BC" w:rsidRPr="00264382" w14:paraId="139F092B" w14:textId="77777777" w:rsidTr="2116994B">
        <w:trPr>
          <w:trHeight w:val="262"/>
        </w:trPr>
        <w:tc>
          <w:tcPr>
            <w:tcW w:w="5070" w:type="dxa"/>
            <w:shd w:val="clear" w:color="auto" w:fill="C0C0C0"/>
          </w:tcPr>
          <w:p w14:paraId="00E8C618" w14:textId="7B86DF09" w:rsidR="2B0BC830" w:rsidRDefault="2B0BC830" w:rsidP="2B0BC830">
            <w:pPr>
              <w:rPr>
                <w:color w:val="000000" w:themeColor="text1"/>
                <w:sz w:val="22"/>
                <w:szCs w:val="22"/>
              </w:rPr>
            </w:pPr>
            <w:r w:rsidRPr="2B0BC830">
              <w:rPr>
                <w:color w:val="000000" w:themeColor="text1"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183B12" w14:textId="7FABBF61" w:rsidR="008972BC" w:rsidRPr="00264382" w:rsidRDefault="2116994B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116994B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A1388D" w:rsidRPr="00264382" w14:paraId="087891CF" w14:textId="77777777" w:rsidTr="2116994B">
        <w:trPr>
          <w:trHeight w:val="262"/>
        </w:trPr>
        <w:tc>
          <w:tcPr>
            <w:tcW w:w="5070" w:type="dxa"/>
            <w:shd w:val="clear" w:color="auto" w:fill="C0C0C0"/>
          </w:tcPr>
          <w:p w14:paraId="6C4B8291" w14:textId="55CA734E" w:rsidR="2B0BC830" w:rsidRDefault="2B0BC830" w:rsidP="2B0BC830">
            <w:pPr>
              <w:rPr>
                <w:color w:val="000000" w:themeColor="text1"/>
                <w:sz w:val="22"/>
                <w:szCs w:val="22"/>
              </w:rPr>
            </w:pPr>
            <w:r w:rsidRPr="2B0BC830">
              <w:rPr>
                <w:color w:val="000000" w:themeColor="text1"/>
                <w:sz w:val="22"/>
                <w:szCs w:val="22"/>
              </w:rPr>
              <w:t>Liczba punktów ECTS związana z kształceniem</w:t>
            </w:r>
            <w:r>
              <w:br/>
            </w:r>
            <w:r w:rsidRPr="2B0BC830">
              <w:rPr>
                <w:color w:val="000000" w:themeColor="text1"/>
                <w:sz w:val="22"/>
                <w:szCs w:val="22"/>
              </w:rPr>
              <w:t>na odległość (kształcenie z wykorzystaniem</w:t>
            </w:r>
            <w:r>
              <w:br/>
            </w:r>
            <w:r w:rsidRPr="2B0BC830">
              <w:rPr>
                <w:color w:val="000000" w:themeColor="text1"/>
                <w:sz w:val="22"/>
                <w:szCs w:val="22"/>
              </w:rPr>
              <w:t>metod i technik kształcenia na odległość)</w:t>
            </w:r>
          </w:p>
          <w:p w14:paraId="6D3E4620" w14:textId="71CD3E2F" w:rsidR="2B0BC830" w:rsidRDefault="2B0BC830" w:rsidP="2B0BC8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239A4EA" w14:textId="54D7C2F0" w:rsidR="00A1388D" w:rsidRPr="00264382" w:rsidRDefault="2B0BC830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B0BC830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A1388D" w:rsidRPr="00264382" w14:paraId="1EE78124" w14:textId="77777777" w:rsidTr="2116994B">
        <w:trPr>
          <w:trHeight w:val="262"/>
        </w:trPr>
        <w:tc>
          <w:tcPr>
            <w:tcW w:w="5070" w:type="dxa"/>
            <w:shd w:val="clear" w:color="auto" w:fill="C0C0C0"/>
          </w:tcPr>
          <w:p w14:paraId="5D073B44" w14:textId="07D88976" w:rsidR="2B0BC830" w:rsidRDefault="2B0BC830" w:rsidP="2B0BC830">
            <w:pPr>
              <w:rPr>
                <w:color w:val="000000" w:themeColor="text1"/>
                <w:sz w:val="22"/>
                <w:szCs w:val="22"/>
              </w:rPr>
            </w:pPr>
            <w:r w:rsidRPr="2B0BC830">
              <w:rPr>
                <w:color w:val="000000" w:themeColor="text1"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E940097" w14:textId="5326E504" w:rsidR="00A1388D" w:rsidRPr="00264382" w:rsidRDefault="2116994B" w:rsidP="2B0BC830">
            <w:pPr>
              <w:jc w:val="center"/>
              <w:rPr>
                <w:b/>
                <w:bCs/>
                <w:sz w:val="22"/>
                <w:szCs w:val="22"/>
              </w:rPr>
            </w:pPr>
            <w:r w:rsidRPr="2116994B">
              <w:rPr>
                <w:b/>
                <w:bCs/>
                <w:sz w:val="22"/>
                <w:szCs w:val="22"/>
              </w:rPr>
              <w:t>0,6</w:t>
            </w:r>
          </w:p>
        </w:tc>
      </w:tr>
    </w:tbl>
    <w:p w14:paraId="32520537" w14:textId="77777777" w:rsidR="008972BC" w:rsidRPr="00171013" w:rsidRDefault="008972BC" w:rsidP="008972BC"/>
    <w:sectPr w:rsidR="008972BC" w:rsidRPr="0017101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C4FC9"/>
    <w:multiLevelType w:val="hybridMultilevel"/>
    <w:tmpl w:val="5082E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10A"/>
    <w:multiLevelType w:val="hybridMultilevel"/>
    <w:tmpl w:val="48868894"/>
    <w:lvl w:ilvl="0" w:tplc="E12CD9A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51CDD"/>
    <w:multiLevelType w:val="hybridMultilevel"/>
    <w:tmpl w:val="85B04FAE"/>
    <w:lvl w:ilvl="0" w:tplc="FFD40D8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E67"/>
    <w:multiLevelType w:val="hybridMultilevel"/>
    <w:tmpl w:val="92C410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B2C37"/>
    <w:multiLevelType w:val="hybridMultilevel"/>
    <w:tmpl w:val="FFFFFFFF"/>
    <w:lvl w:ilvl="0" w:tplc="482086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AD03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CE0D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8A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65D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A26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92ED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A1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94D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D172A"/>
    <w:multiLevelType w:val="hybridMultilevel"/>
    <w:tmpl w:val="FFFFFFFF"/>
    <w:lvl w:ilvl="0" w:tplc="106A17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83673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C6D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84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9247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40A0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10ED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CAD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D45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B46D5B"/>
    <w:multiLevelType w:val="hybridMultilevel"/>
    <w:tmpl w:val="0E16E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B5923"/>
    <w:multiLevelType w:val="hybridMultilevel"/>
    <w:tmpl w:val="A41670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B6A4F"/>
    <w:multiLevelType w:val="hybridMultilevel"/>
    <w:tmpl w:val="6ED8A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278416">
    <w:abstractNumId w:val="8"/>
  </w:num>
  <w:num w:numId="2" w16cid:durableId="966593362">
    <w:abstractNumId w:val="7"/>
  </w:num>
  <w:num w:numId="3" w16cid:durableId="736708250">
    <w:abstractNumId w:val="5"/>
  </w:num>
  <w:num w:numId="4" w16cid:durableId="1132097992">
    <w:abstractNumId w:val="2"/>
  </w:num>
  <w:num w:numId="5" w16cid:durableId="1198008434">
    <w:abstractNumId w:val="0"/>
  </w:num>
  <w:num w:numId="6" w16cid:durableId="1313026932">
    <w:abstractNumId w:val="6"/>
  </w:num>
  <w:num w:numId="7" w16cid:durableId="721489518">
    <w:abstractNumId w:val="4"/>
  </w:num>
  <w:num w:numId="8" w16cid:durableId="70080173">
    <w:abstractNumId w:val="3"/>
  </w:num>
  <w:num w:numId="9" w16cid:durableId="862942468">
    <w:abstractNumId w:val="1"/>
  </w:num>
  <w:num w:numId="10" w16cid:durableId="6638913">
    <w:abstractNumId w:val="10"/>
  </w:num>
  <w:num w:numId="11" w16cid:durableId="852307352">
    <w:abstractNumId w:val="9"/>
  </w:num>
  <w:num w:numId="12" w16cid:durableId="5589048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8F5"/>
    <w:rsid w:val="00042CC6"/>
    <w:rsid w:val="00082BD2"/>
    <w:rsid w:val="00092155"/>
    <w:rsid w:val="0009762B"/>
    <w:rsid w:val="0010367D"/>
    <w:rsid w:val="00137C72"/>
    <w:rsid w:val="001576BD"/>
    <w:rsid w:val="00171013"/>
    <w:rsid w:val="00194A71"/>
    <w:rsid w:val="001A27E5"/>
    <w:rsid w:val="001A2CEB"/>
    <w:rsid w:val="001F23F8"/>
    <w:rsid w:val="00201B6E"/>
    <w:rsid w:val="002135D0"/>
    <w:rsid w:val="002203A5"/>
    <w:rsid w:val="00255909"/>
    <w:rsid w:val="00264382"/>
    <w:rsid w:val="002662CF"/>
    <w:rsid w:val="002B15A0"/>
    <w:rsid w:val="002C5131"/>
    <w:rsid w:val="002C51FC"/>
    <w:rsid w:val="002D2361"/>
    <w:rsid w:val="002E1327"/>
    <w:rsid w:val="002E3D3A"/>
    <w:rsid w:val="002E6862"/>
    <w:rsid w:val="00306076"/>
    <w:rsid w:val="00335D22"/>
    <w:rsid w:val="003502A4"/>
    <w:rsid w:val="00386171"/>
    <w:rsid w:val="003A4AF9"/>
    <w:rsid w:val="003D7F77"/>
    <w:rsid w:val="003E4EAE"/>
    <w:rsid w:val="003F2618"/>
    <w:rsid w:val="003F4A2D"/>
    <w:rsid w:val="004076A5"/>
    <w:rsid w:val="00416716"/>
    <w:rsid w:val="00443DE0"/>
    <w:rsid w:val="0045615E"/>
    <w:rsid w:val="00481753"/>
    <w:rsid w:val="00484649"/>
    <w:rsid w:val="004855B5"/>
    <w:rsid w:val="0050221C"/>
    <w:rsid w:val="0050790E"/>
    <w:rsid w:val="00521B66"/>
    <w:rsid w:val="00531298"/>
    <w:rsid w:val="00576D97"/>
    <w:rsid w:val="005815A4"/>
    <w:rsid w:val="00591CED"/>
    <w:rsid w:val="005A5B46"/>
    <w:rsid w:val="00623C2F"/>
    <w:rsid w:val="006313C2"/>
    <w:rsid w:val="00644575"/>
    <w:rsid w:val="006470C1"/>
    <w:rsid w:val="0065595D"/>
    <w:rsid w:val="0065776C"/>
    <w:rsid w:val="00691F25"/>
    <w:rsid w:val="006B1EB3"/>
    <w:rsid w:val="006B20D9"/>
    <w:rsid w:val="006D513D"/>
    <w:rsid w:val="0071074A"/>
    <w:rsid w:val="00775B39"/>
    <w:rsid w:val="007D6AC5"/>
    <w:rsid w:val="00801B19"/>
    <w:rsid w:val="008020D5"/>
    <w:rsid w:val="00810D7C"/>
    <w:rsid w:val="00812C8A"/>
    <w:rsid w:val="00815DF7"/>
    <w:rsid w:val="0083311A"/>
    <w:rsid w:val="008409F1"/>
    <w:rsid w:val="00843AFF"/>
    <w:rsid w:val="0085072A"/>
    <w:rsid w:val="008601B4"/>
    <w:rsid w:val="00871706"/>
    <w:rsid w:val="008972BC"/>
    <w:rsid w:val="008C358C"/>
    <w:rsid w:val="008C7212"/>
    <w:rsid w:val="008D0936"/>
    <w:rsid w:val="008F1439"/>
    <w:rsid w:val="00912F00"/>
    <w:rsid w:val="00952935"/>
    <w:rsid w:val="0095682F"/>
    <w:rsid w:val="009A2E54"/>
    <w:rsid w:val="009C7AB7"/>
    <w:rsid w:val="009D0EBE"/>
    <w:rsid w:val="009D59AB"/>
    <w:rsid w:val="009E7B8A"/>
    <w:rsid w:val="009F09AE"/>
    <w:rsid w:val="009F5760"/>
    <w:rsid w:val="009F5CA5"/>
    <w:rsid w:val="00A0703A"/>
    <w:rsid w:val="00A1388D"/>
    <w:rsid w:val="00A36360"/>
    <w:rsid w:val="00A5015E"/>
    <w:rsid w:val="00AC68C6"/>
    <w:rsid w:val="00AE50EF"/>
    <w:rsid w:val="00B31668"/>
    <w:rsid w:val="00B35E6A"/>
    <w:rsid w:val="00B524D7"/>
    <w:rsid w:val="00B72D1F"/>
    <w:rsid w:val="00B8277A"/>
    <w:rsid w:val="00B92696"/>
    <w:rsid w:val="00B94ACD"/>
    <w:rsid w:val="00BA55C5"/>
    <w:rsid w:val="00BC2AE1"/>
    <w:rsid w:val="00BF4BE2"/>
    <w:rsid w:val="00BF5EB6"/>
    <w:rsid w:val="00C07C0E"/>
    <w:rsid w:val="00C13F90"/>
    <w:rsid w:val="00C16FC1"/>
    <w:rsid w:val="00C309CC"/>
    <w:rsid w:val="00C47B38"/>
    <w:rsid w:val="00C56CEA"/>
    <w:rsid w:val="00C57C00"/>
    <w:rsid w:val="00C60C15"/>
    <w:rsid w:val="00C74414"/>
    <w:rsid w:val="00C81675"/>
    <w:rsid w:val="00C83126"/>
    <w:rsid w:val="00C92ECB"/>
    <w:rsid w:val="00CC01D8"/>
    <w:rsid w:val="00CC2B1F"/>
    <w:rsid w:val="00CE284A"/>
    <w:rsid w:val="00D05234"/>
    <w:rsid w:val="00D466D8"/>
    <w:rsid w:val="00D62A2F"/>
    <w:rsid w:val="00D7172E"/>
    <w:rsid w:val="00D836F8"/>
    <w:rsid w:val="00DA0EE6"/>
    <w:rsid w:val="00DA1EAC"/>
    <w:rsid w:val="00DD0BD4"/>
    <w:rsid w:val="00DF331D"/>
    <w:rsid w:val="00DF3341"/>
    <w:rsid w:val="00E32F86"/>
    <w:rsid w:val="00E345FB"/>
    <w:rsid w:val="00E40B0C"/>
    <w:rsid w:val="00EA2C4A"/>
    <w:rsid w:val="00EC77A1"/>
    <w:rsid w:val="00EE3B33"/>
    <w:rsid w:val="00EE507D"/>
    <w:rsid w:val="00F22F4E"/>
    <w:rsid w:val="00F310A5"/>
    <w:rsid w:val="00F62324"/>
    <w:rsid w:val="00FA0A03"/>
    <w:rsid w:val="00FA2E58"/>
    <w:rsid w:val="00FC3315"/>
    <w:rsid w:val="00FD7A2E"/>
    <w:rsid w:val="2116994B"/>
    <w:rsid w:val="2B0BC830"/>
    <w:rsid w:val="4409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6A283"/>
  <w15:docId w15:val="{DD83566C-4F07-44EC-9DCE-032E9D33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link w:val="Nagwek1Znak"/>
    <w:uiPriority w:val="1"/>
    <w:qFormat/>
    <w:rsid w:val="2B0BC830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link w:val="Nagwek2Znak"/>
    <w:uiPriority w:val="9"/>
    <w:qFormat/>
    <w:rsid w:val="2B0BC830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link w:val="Nagwek3Znak"/>
    <w:uiPriority w:val="9"/>
    <w:qFormat/>
    <w:rsid w:val="2B0BC830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link w:val="Nagwek4Znak"/>
    <w:uiPriority w:val="9"/>
    <w:qFormat/>
    <w:rsid w:val="2B0BC830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link w:val="Nagwek5Znak"/>
    <w:uiPriority w:val="9"/>
    <w:qFormat/>
    <w:rsid w:val="2B0BC830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link w:val="Nagwek6Znak"/>
    <w:uiPriority w:val="9"/>
    <w:qFormat/>
    <w:rsid w:val="2B0BC830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link w:val="Nagwek7Znak"/>
    <w:uiPriority w:val="9"/>
    <w:qFormat/>
    <w:rsid w:val="2B0BC830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link w:val="Nagwek8Znak"/>
    <w:uiPriority w:val="9"/>
    <w:qFormat/>
    <w:rsid w:val="2B0BC830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link w:val="Nagwek9Znak"/>
    <w:uiPriority w:val="9"/>
    <w:qFormat/>
    <w:rsid w:val="2B0BC830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uiPriority w:val="35"/>
    <w:qFormat/>
    <w:rsid w:val="2B0BC830"/>
    <w:pPr>
      <w:ind w:firstLine="360"/>
    </w:pPr>
    <w:rPr>
      <w:b/>
      <w:bCs/>
      <w:sz w:val="18"/>
      <w:szCs w:val="18"/>
      <w:lang w:val="en-US" w:eastAsia="en-US" w:bidi="en-US"/>
    </w:rPr>
  </w:style>
  <w:style w:type="paragraph" w:styleId="Tytu">
    <w:name w:val="Title"/>
    <w:link w:val="TytuZnak"/>
    <w:uiPriority w:val="10"/>
    <w:qFormat/>
    <w:rsid w:val="2B0BC830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link w:val="PodtytuZnak"/>
    <w:uiPriority w:val="11"/>
    <w:qFormat/>
    <w:rsid w:val="2B0BC830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link w:val="BezodstpwZnak"/>
    <w:uiPriority w:val="1"/>
    <w:qFormat/>
    <w:rsid w:val="2B0BC830"/>
    <w:rPr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uiPriority w:val="34"/>
    <w:qFormat/>
    <w:rsid w:val="2B0BC830"/>
    <w:pPr>
      <w:ind w:left="720" w:firstLine="360"/>
      <w:contextualSpacing/>
    </w:pPr>
    <w:rPr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link w:val="Kolorowasiatkaakcent1Znak"/>
    <w:uiPriority w:val="29"/>
    <w:qFormat/>
    <w:rsid w:val="2B0BC830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link w:val="Jasnecieniowanieakcent2Znak"/>
    <w:uiPriority w:val="30"/>
    <w:qFormat/>
    <w:rsid w:val="2B0BC830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 w:themeColor="background1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3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link w:val="TekstprzypisudolnegoZnak"/>
    <w:uiPriority w:val="99"/>
    <w:rsid w:val="2B0BC830"/>
  </w:style>
  <w:style w:type="character" w:customStyle="1" w:styleId="TekstprzypisudolnegoZnak">
    <w:name w:val="Tekst przypisu dolnego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D836F8"/>
  </w:style>
  <w:style w:type="paragraph" w:styleId="Akapitzlist">
    <w:name w:val="List Paragraph"/>
    <w:uiPriority w:val="34"/>
    <w:qFormat/>
    <w:rsid w:val="2B0BC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64932E-E54A-4A82-BD68-7BD3D58D0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06642-02BE-4194-B152-0039D094D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EBBDD-FA79-4880-A0B2-5F5AC5ECE8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725</Words>
  <Characters>4356</Characters>
  <Application>Microsoft Office Word</Application>
  <DocSecurity>0</DocSecurity>
  <Lines>36</Lines>
  <Paragraphs>10</Paragraphs>
  <ScaleCrop>false</ScaleCrop>
  <Company>PWSZ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2026-04-13T11:40:00Z</dcterms:created>
  <dcterms:modified xsi:type="dcterms:W3CDTF">2026-04-16T11:05:00Z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